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B" w:rsidRDefault="00ED2DD1">
      <w:r>
        <w:rPr>
          <w:noProof/>
          <w:lang w:eastAsia="ru-RU"/>
        </w:rPr>
        <w:drawing>
          <wp:inline distT="0" distB="0" distL="0" distR="0" wp14:anchorId="753FBE11" wp14:editId="305C1DD6">
            <wp:extent cx="6338185" cy="89058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0522" cy="890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D1" w:rsidRPr="00ED2DD1" w:rsidRDefault="00ED2DD1" w:rsidP="00ED2DD1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ED2D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lastRenderedPageBreak/>
        <w:t>Планируемые результаты курса внеурочной деятельности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над расширением и систематизацией знаний о современном мире как об информационном обществе;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взаимосвязи происходящих в мире информационных процессов;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значимость образования и самообразования как сре</w:t>
      </w:r>
      <w:proofErr w:type="gramStart"/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дальнейшего развития и продуктивного осмысленного существования в современном информационном обществе;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сознательно планировать свою деятельность, используя навыки целеполагания, самоанализа и самооценки;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вырабатывать нравственные критерии выбора в конкретных жизненных ситуациях, понимать происходящие в обществе процессы и оценивать их с точки зрения этих критериев;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творческую и социальную активность.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D2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D2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структуру информационного сообщения, критично воспринимать информацию со страниц печатных СМИ, радио и телевидения, информацию, полученную из сети Интернет;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качественную (верифицированную) и некачественную информацию;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достоверность информации, используя проверенные источники;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выстраивать продуктивные коммуникативные отношения с окружающими людьми в ситуациях делового и неформального межличностного общения;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коммуникативные возможности языка, умение грамотно формулировать вопросы с целью получения наиболее полного ответа (соответствующего поставленным задачам коммуникации);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логику взаимодействия средств массовой информации и общественного мнения, механизмы влияния, которое публичная информация оказывает на сознание человека;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развёрнутые высказывания аналитического и интерпретирующего характера, участвовать в обсуждении, сознательно планировать свою учебную деятельность;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своё мнение и оформлять его словесно в устных и письменных высказываниях как квалифицированный читатель/зритель со сформированными морально-нравственными ценностями.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ED2DD1" w:rsidRPr="00ED2DD1" w:rsidRDefault="00ED2DD1" w:rsidP="00ED2DD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ED2D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Обучающийся</w:t>
      </w:r>
      <w:proofErr w:type="gramEnd"/>
      <w:r w:rsidRPr="00ED2D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5 класса научится: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тему или идею текста;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простой и подробный план текста;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связные высказывания (с заданным языковым материалом);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чужую и свою речь;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Спорить, но не ссорится, аргументировать свои высказывания;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Сокращать один и тот же текст до половины, до трети его первоначального объёма, до одного абзаца и одного предложения;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Рассказать о себе так, чтобы тебя слушали;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Брать интервью у знакомых и незнакомых людей;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репортаж с места событий;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различные типы текстов газетной информации;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 навыками записи видео и видеомонтажа;</w:t>
      </w:r>
    </w:p>
    <w:p w:rsidR="00ED2DD1" w:rsidRPr="00ED2DD1" w:rsidRDefault="00ED2DD1" w:rsidP="00ED2DD1">
      <w:pPr>
        <w:numPr>
          <w:ilvl w:val="0"/>
          <w:numId w:val="2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разработать концепции деятельности пресс-центра, активно заниматься его деятельность.</w:t>
      </w:r>
    </w:p>
    <w:p w:rsidR="00ED2DD1" w:rsidRPr="00ED2DD1" w:rsidRDefault="00ED2DD1" w:rsidP="00ED2DD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ED2D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Обучающийся</w:t>
      </w:r>
      <w:proofErr w:type="gramEnd"/>
      <w:r w:rsidRPr="00ED2D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5 класса получит возможность научиться:</w:t>
      </w:r>
    </w:p>
    <w:p w:rsidR="00ED2DD1" w:rsidRPr="00ED2DD1" w:rsidRDefault="00ED2DD1" w:rsidP="00ED2DD1">
      <w:pPr>
        <w:numPr>
          <w:ilvl w:val="0"/>
          <w:numId w:val="1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основные проблемы общественной жизни, роль и функции средств массовой информации в жизни современного человека;</w:t>
      </w:r>
    </w:p>
    <w:p w:rsidR="00ED2DD1" w:rsidRPr="00ED2DD1" w:rsidRDefault="00ED2DD1" w:rsidP="00ED2DD1">
      <w:pPr>
        <w:numPr>
          <w:ilvl w:val="0"/>
          <w:numId w:val="1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уметь определять жанр газетного текста, выявлять его отличительные особенности, анализировать его структуру, владеть разнообразными приемами анализа текста;</w:t>
      </w:r>
    </w:p>
    <w:p w:rsidR="00ED2DD1" w:rsidRPr="00ED2DD1" w:rsidRDefault="00ED2DD1" w:rsidP="00ED2DD1">
      <w:pPr>
        <w:numPr>
          <w:ilvl w:val="0"/>
          <w:numId w:val="1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уметь создавать собственный текст в условиях ограниченного времени, грамотно и аргументировано выражать собственные мысли, точку зрения, позицию, мнение современным литературным языком, избегая при этом ложно-публицистических штампов и общих мест, выстраивать собственное высказывание по модели, продумывать план и композицию, отбирать фактический материал в соответствии с темой и замыслом высказывания;</w:t>
      </w:r>
    </w:p>
    <w:p w:rsidR="00ED2DD1" w:rsidRPr="00ED2DD1" w:rsidRDefault="00ED2DD1" w:rsidP="00ED2DD1">
      <w:pPr>
        <w:numPr>
          <w:ilvl w:val="0"/>
          <w:numId w:val="1"/>
        </w:num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2D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уметь редактировать предложенные тексты, находить и исправлять ошибки.</w:t>
      </w: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D2DD1" w:rsidRDefault="00ED2DD1" w:rsidP="00ED2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D2DD1" w:rsidRPr="00ED2DD1" w:rsidRDefault="00ED2DD1" w:rsidP="00ED2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D2DD1" w:rsidRPr="00ED2DD1" w:rsidRDefault="00ED2DD1" w:rsidP="00ED2DD1">
      <w:pPr>
        <w:suppressAutoHyphens/>
        <w:rPr>
          <w:rFonts w:ascii="Calibri" w:eastAsia="Times New Roman" w:hAnsi="Calibri" w:cs="Times New Roman"/>
          <w:lang w:eastAsia="ar-SA"/>
        </w:rPr>
      </w:pPr>
    </w:p>
    <w:p w:rsidR="00ED2DD1" w:rsidRPr="00ED2DD1" w:rsidRDefault="00ED2DD1" w:rsidP="00ED2DD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Виды деятельности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Вводное занятие. 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Лекция, беседа 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кодекса чести журналиста. Каким должен быть настоящий журналист? Искусство репортажа. Секреты мастерства. Значение скорописи. Как не потеряться в информационном поле?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Коллективная, 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Дебаты, деловая игра, тренинг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 и практика профессиональной этики. Журналист как сторонний наблюдатель. Этические правила журналиста. Тренинг: определить, правильно ли поступили журналисты в тех или иных случаях (ситуациях)? Как поступили бы вы?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Презентация, выступления учащихся, практическая работа,  исследование, анализ текстов газетных жанров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периодической печати. Обзор региональных газет. Презентация любимой газеты. Центральные и региональные газеты. Городские газеты. Ежедневные и воскресные газеты. Бульварная и желтая пресса.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Дебаты, деловая игра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школьной газеты. Работа над первым выпуском.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Коллективная, 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школьной газеты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типы заголовков, влияние заголовка на содержание текста, ключевые слова.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анализ текстов газетных жанров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 современных социальных сетей. Выбор площадки для размещения новостной колонки школы.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Коллективная, 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работа с социальными сетями, беседа, дебаты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страничек пресс-центра в соц. сетях, оформление, работа на сайтах. Подготовка материала к публикации в сети.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практическая работа 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Чужая речь как элемент текста. Чужая речь - рефрен. Чужая речь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как лейтмотив произведения. Использование цитат.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Традиционная,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Беседа,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практическая работа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эрудитов (чьи строки?).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 игра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Понятия «отзыв» и «рецензия». Анализ отзывов и рецензий из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анализ отзывов и рецензий 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лаборатория: написание отзыва и рецензии (в школьную газету).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отзыва и рецензии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такое текст. Типы текстов. Сильные позиции текста, тема и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микротема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текста, составление визитной карточки, первичные и вторичные тексты, пересказ, виды пересказа.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информационных жанров: информация, корреспонденция, пресс-релиз и проч. Заметка. Информационная корреспонденция. Информационный отчет. Информационное интервью. Репортаж.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Коллективная, 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интервью, репортаж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лаборатория: миниатюра «Автопортрет». Редактирование собственных высказываний.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миниатюра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репортажа. Событие неприкосновенно. Законы репортажа. Основа репортажа. Формы выражения авторского «Я».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деловая игра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проведения репортажа, интервью. Оформление на газетной полосе. Искусство получать нужную информацию. Интервьюирование людей, не желающих разговаривать с журналистами. Правила жанра.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коллективная, 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интервью, работа с газетой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Тренинг: попытка уговорить человека согласиться на интервью.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«Творческая командировка»: интервью с места событий. Репортаж об интересном школьном событии (в школьную газету).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Репортаж, интервью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аналитических жанров. Аналитический отчет, интервью, опрос. Анкета. Мониторинг. Рейтинг. Рецензия. Статья. Обозрение. Обзор СМИ. Прогноз. Версия. Социологический опрос. Языковые и структурные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особенности.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Анкетирование, мониторинг, составление соц. опроса</w:t>
            </w:r>
          </w:p>
        </w:tc>
      </w:tr>
      <w:tr w:rsidR="00ED2DD1" w:rsidRPr="00ED2DD1" w:rsidTr="00BA2542">
        <w:trPr>
          <w:trHeight w:val="1164"/>
        </w:trPr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лаборатория: составление рейтинга учебных предметов. Анкетирование. Результаты в школьной газете.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Социологический опрос: значение, исполнение, результат.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Социологический опрос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Тренинг: конкурс на социологический опрос. Обзор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СМИ. Опрос для школьной газеты.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видеорепортаж? Просмотр и анализ школьных новостных программ. Основы записи видеорепортажа. Особенности новостных роликов.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практическое задание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записи новостного ролика: редактирование и адаптация новостного материала, детали концепции, выбор ведущего.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Фронтальная, групповая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работа с аппаратурой и </w:t>
            </w:r>
            <w:proofErr w:type="gram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 основных доступных программ видеомонтажа (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Sony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Vegas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Movavi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Windows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Movie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Maker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InShot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Тренировочная практическая работа в видео редакторе.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дебаты, работа в видео редакторе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школьного новостного ролика, выгрузка его на школьный канал на знаменитом видео хостинге.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 видео редакторе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творческими проектами «Почему я журналист». Оформление творческих работ.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Групповая, индивидуальная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учебным проектом</w:t>
            </w:r>
          </w:p>
        </w:tc>
      </w:tr>
      <w:tr w:rsidR="00ED2DD1" w:rsidRPr="00ED2DD1" w:rsidTr="00BA2542">
        <w:tc>
          <w:tcPr>
            <w:tcW w:w="817" w:type="dxa"/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967" w:type="dxa"/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рукописных и печатных газет, интерактивных работ, плакатов. Оформление выставки.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Коллективная</w:t>
            </w:r>
          </w:p>
        </w:tc>
        <w:tc>
          <w:tcPr>
            <w:tcW w:w="2393" w:type="dxa"/>
            <w:shd w:val="clear" w:color="auto" w:fill="auto"/>
          </w:tcPr>
          <w:p w:rsidR="00ED2DD1" w:rsidRPr="00ED2DD1" w:rsidRDefault="00ED2DD1" w:rsidP="00ED2D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выставки</w:t>
            </w:r>
          </w:p>
        </w:tc>
      </w:tr>
    </w:tbl>
    <w:p w:rsidR="00ED2DD1" w:rsidRPr="00ED2DD1" w:rsidRDefault="00ED2DD1" w:rsidP="00ED2DD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DD1" w:rsidRPr="00ED2DD1" w:rsidRDefault="00ED2DD1" w:rsidP="00ED2DD1">
      <w:pPr>
        <w:suppressAutoHyphens/>
        <w:jc w:val="center"/>
        <w:rPr>
          <w:rFonts w:ascii="Calibri" w:eastAsia="Times New Roman" w:hAnsi="Calibri" w:cs="Times New Roman"/>
          <w:b/>
          <w:lang w:eastAsia="ar-SA"/>
        </w:rPr>
      </w:pPr>
      <w:r w:rsidRPr="00ED2DD1">
        <w:rPr>
          <w:rFonts w:ascii="Calibri" w:eastAsia="Times New Roman" w:hAnsi="Calibri" w:cs="Times New Roman"/>
          <w:b/>
          <w:lang w:eastAsia="ar-SA"/>
        </w:rPr>
        <w:t xml:space="preserve"> </w:t>
      </w:r>
    </w:p>
    <w:p w:rsidR="00ED2DD1" w:rsidRPr="00ED2DD1" w:rsidRDefault="00ED2DD1" w:rsidP="00ED2DD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DD1" w:rsidRDefault="00ED2DD1" w:rsidP="00ED2D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D1" w:rsidRPr="00ED2DD1" w:rsidRDefault="00ED2DD1" w:rsidP="00ED2D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D2DD1" w:rsidRPr="00ED2DD1" w:rsidRDefault="00ED2DD1" w:rsidP="00ED2D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D2DD1" w:rsidRPr="00ED2DD1" w:rsidRDefault="00ED2DD1" w:rsidP="00ED2D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8"/>
        <w:gridCol w:w="7676"/>
        <w:gridCol w:w="992"/>
      </w:tblGrid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 Введение (1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100" w:lineRule="atLeast"/>
              <w:ind w:firstLine="6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Вводное занятие.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 Секреты журналистского мастерства. Журналистская этика. (3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кодекса чести журналиста. Каким должен быть настоящий журналист? Искусство репортажа. Секреты мастерства. Значение скорописи. Как не потеряться в информационном поле?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 и практика профессиональной этики. Журналист как сторонний наблюдатель. Этические правила журналиста. Тренинг: определить, правильно ли поступили журналисты в тех или иных случаях (ситуациях)? Как поступили бы вы?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ab/>
            </w: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 Газета как источник информации. Виды газет, их назначение. (2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периодической печати. Обзор региональных газет. Презентация любимой газеты. Центральные и региональные газеты. Городские газеты. Ежедневные и воскресные газеты. Бульварная и желтая пресса.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школьной газеты. Работа над первым выпуском.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 Заголовки. (1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типы заголовков, влияние заголовка на содержание текста, ключевые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5. Современные социальные сети и журналистика. Где продвигать свою деятельность? Что читают и смотрят? (3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 современных социальных сетей. Выбор площадки для размещения новостной колонки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100" w:lineRule="atLeast"/>
              <w:ind w:firstLine="62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страничек пресс-центра в соц. сетях, оформление, работа на сайтах. Подготовка материала к публикации в сети.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6. Чужая речь в моём тексте. (2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Чужая речь как элемент текста. Чужая речь - рефрен. Чужая речь как лейтмотив произведения. Использование цитат.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эрудитов (чьи строки?).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7. От отзыва к рецензии. (2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Понятия «отзыв» и «рецензия». Анализ отзывов и рецензий из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лаборатория: написание отзыва и рецензии (в школьную газету).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8. Текст. (4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такое текст. Типы текстов. Сильные позиции текста, тема и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микротема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текста, составление визитной карточки, первичные и вторичные тексты, пересказ, виды пересказа.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информационных жанров: информация, корреспонденция, пресс-релиз и проч. Заметка. Информационная корреспонденция. Информационный отчет. Информационное интервью. Репортаж.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widowControl w:val="0"/>
              <w:suppressAutoHyphens/>
              <w:spacing w:after="0" w:line="100" w:lineRule="atLeast"/>
              <w:ind w:firstLine="7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лаборатория: миниатюра «Автопортрет». Редактирование собственных высказываний.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9. Репортаж. (5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репортажа. Событие неприкосновенно. Законы репортажа. Основа репортажа. Формы выражения авторского «Я».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20-21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проведения репортажа, интервью. Оформление на газетной полосе. Искусство получать нужную информацию. Интервьюирование людей, не желающих разговаривать с журналистами. Правила жанра.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Тренинг: попытка уговорить человека согласиться на интервью.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«Творческая командировка»: интервью с места событий. Репортаж об интересном школьном событии (в школьную газету).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10. Аналитические жанры. Характеристика аналитических жанров. Аналитический отчет. Анкета. Мониторинг. Рейтинг (2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аналитических жанров. Аналитический отчет, интервью, опрос. Анкета. Мониторинг. Рейтинг. Рецензия. Статья. Обозрение. Обзор СМИ. Прогноз. Версия. Социологический опрос. Языковые и структурные особенности.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лаборатория: составление рейтинга учебных предметов. Анкетирование. Результаты в школьной газете.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11. Обозрение. Обзор. Прогноз. Версия. Социологический опрос. (2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Социологический опрос: значение, исполнение, результат.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Тренинг: конкурс на социологический опрос. Обзор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интернет-ресурсов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СМИ. Опрос для школьной газеты.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rPr>
          <w:trHeight w:val="27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12. Видеорепортаж, новостной ролик. (3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видеорепортаж? Просмотр и анализ школьных новостных программ. Основы записи видеорепортажа. Особенности новостных роликов.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записи новостного ролика: редактирование и адаптация новостного материала, детали концепции, выбор ведущего.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13. Журналист и видео. Как покорить современные видео хостинги (создаем идеальный ролик)? (3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 основных доступных программ видеомонтажа (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Sony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Vegas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Movavi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Windows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Movie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Maker</w:t>
            </w: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InShot</w:t>
            </w:r>
            <w:proofErr w:type="spellEnd"/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Тренировочная практическая работа в видео редакторе.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32-33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школьного новостного ролика, выгрузка его на школьный канал на знаменитом видео хостинге.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D2DD1" w:rsidRPr="00ED2DD1" w:rsidTr="00BA254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14. Итоговые творческие проекты «Почему я – журналист» (3 ч.)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34-35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творческими проектами «Почему я журналист». Оформление творческих 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рукописных и печатных газет, интерактивных работ, плакатов. Оформление выставки.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D2DD1" w:rsidRPr="00ED2DD1" w:rsidTr="00BA254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D1" w:rsidRPr="00ED2DD1" w:rsidRDefault="00ED2DD1" w:rsidP="00ED2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D1" w:rsidRPr="00ED2DD1" w:rsidRDefault="00ED2DD1" w:rsidP="00ED2DD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ED2DD1" w:rsidRPr="00ED2DD1" w:rsidRDefault="00ED2DD1" w:rsidP="00ED2DD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DD1" w:rsidRDefault="00ED2DD1"/>
    <w:sectPr w:rsidR="00ED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7876"/>
    <w:multiLevelType w:val="hybridMultilevel"/>
    <w:tmpl w:val="2A98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E4295"/>
    <w:multiLevelType w:val="hybridMultilevel"/>
    <w:tmpl w:val="3C52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D1"/>
    <w:rsid w:val="00A8487B"/>
    <w:rsid w:val="00E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2020-11-05T12:02:00Z</dcterms:created>
  <dcterms:modified xsi:type="dcterms:W3CDTF">2020-11-05T12:03:00Z</dcterms:modified>
</cp:coreProperties>
</file>